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C1C6" w14:textId="4AC0CE05" w:rsidR="00BF57FF" w:rsidRDefault="009E3766" w:rsidP="009E3766">
      <w:pPr>
        <w:jc w:val="right"/>
        <w:rPr>
          <w:rFonts w:ascii="Times New Roman" w:hAnsi="Times New Roman" w:cs="Times New Roman"/>
          <w:sz w:val="24"/>
          <w:szCs w:val="24"/>
        </w:rPr>
      </w:pPr>
      <w:r w:rsidRPr="009E3766">
        <w:rPr>
          <w:rFonts w:ascii="Times New Roman" w:hAnsi="Times New Roman" w:cs="Times New Roman"/>
          <w:sz w:val="24"/>
          <w:szCs w:val="24"/>
        </w:rPr>
        <w:t>Sutarties 2 priedas</w:t>
      </w:r>
    </w:p>
    <w:p w14:paraId="1B09C2BC" w14:textId="3420147A" w:rsidR="005D2088" w:rsidRPr="005D2088" w:rsidRDefault="005D2088" w:rsidP="005D2088">
      <w:pPr>
        <w:jc w:val="center"/>
        <w:rPr>
          <w:rFonts w:ascii="Times New Roman" w:hAnsi="Times New Roman" w:cs="Times New Roman"/>
          <w:b/>
          <w:bCs/>
          <w:sz w:val="24"/>
          <w:szCs w:val="24"/>
        </w:rPr>
      </w:pPr>
      <w:r w:rsidRPr="005D2088">
        <w:rPr>
          <w:rFonts w:ascii="Times New Roman" w:hAnsi="Times New Roman" w:cs="Times New Roman"/>
          <w:b/>
          <w:bCs/>
          <w:sz w:val="24"/>
          <w:szCs w:val="24"/>
        </w:rPr>
        <w:t>Atsakymai į tiekėjų paklausimus</w:t>
      </w:r>
      <w:r>
        <w:rPr>
          <w:rFonts w:ascii="Times New Roman" w:hAnsi="Times New Roman" w:cs="Times New Roman"/>
          <w:b/>
          <w:bCs/>
          <w:sz w:val="24"/>
          <w:szCs w:val="24"/>
        </w:rPr>
        <w:t xml:space="preserve"> pirkimo procedūrų metu</w:t>
      </w:r>
    </w:p>
    <w:p w14:paraId="0226109E" w14:textId="77777777" w:rsidR="009E3766" w:rsidRDefault="009E3766" w:rsidP="00754DE3">
      <w:pPr>
        <w:spacing w:after="0" w:line="240" w:lineRule="auto"/>
        <w:ind w:firstLine="731"/>
        <w:jc w:val="both"/>
        <w:rPr>
          <w:rFonts w:ascii="Times New Roman" w:eastAsia="Calibri" w:hAnsi="Times New Roman" w:cs="Times New Roman"/>
          <w:noProof/>
          <w:kern w:val="0"/>
          <w:sz w:val="24"/>
          <w:szCs w:val="24"/>
          <w14:ligatures w14:val="none"/>
        </w:rPr>
      </w:pPr>
    </w:p>
    <w:p w14:paraId="2911BA54" w14:textId="3E4BEF3F" w:rsidR="00BF57FF" w:rsidRDefault="00BF57FF" w:rsidP="009E3766">
      <w:pPr>
        <w:spacing w:after="0" w:line="240" w:lineRule="auto"/>
        <w:ind w:firstLine="731"/>
        <w:jc w:val="both"/>
        <w:rPr>
          <w:rFonts w:ascii="Times New Roman" w:eastAsia="Calibri" w:hAnsi="Times New Roman" w:cs="Times New Roman"/>
          <w:noProof/>
          <w:kern w:val="0"/>
          <w:sz w:val="24"/>
          <w:szCs w:val="24"/>
          <w14:ligatures w14:val="none"/>
        </w:rPr>
      </w:pPr>
      <w:r w:rsidRPr="00BF57FF">
        <w:rPr>
          <w:rFonts w:ascii="Times New Roman" w:eastAsia="Calibri" w:hAnsi="Times New Roman" w:cs="Times New Roman"/>
          <w:noProof/>
          <w:kern w:val="0"/>
          <w:sz w:val="24"/>
          <w:szCs w:val="24"/>
          <w14:ligatures w14:val="none"/>
        </w:rPr>
        <w:t>Parengta pagal Kauno rajono savivaldybės administracijos Nuolatinės viešųjų pirkimų komisijos 202</w:t>
      </w:r>
      <w:r w:rsidRPr="007C2ACD">
        <w:rPr>
          <w:rFonts w:ascii="Times New Roman" w:eastAsia="Calibri" w:hAnsi="Times New Roman" w:cs="Times New Roman"/>
          <w:noProof/>
          <w:kern w:val="0"/>
          <w:sz w:val="24"/>
          <w:szCs w:val="24"/>
          <w14:ligatures w14:val="none"/>
        </w:rPr>
        <w:t>3</w:t>
      </w:r>
      <w:r w:rsidRPr="00BF57FF">
        <w:rPr>
          <w:rFonts w:ascii="Times New Roman" w:eastAsia="Calibri" w:hAnsi="Times New Roman" w:cs="Times New Roman"/>
          <w:noProof/>
          <w:kern w:val="0"/>
          <w:sz w:val="24"/>
          <w:szCs w:val="24"/>
          <w14:ligatures w14:val="none"/>
        </w:rPr>
        <w:t>-0</w:t>
      </w:r>
      <w:r w:rsidRPr="007C2ACD">
        <w:rPr>
          <w:rFonts w:ascii="Times New Roman" w:eastAsia="Calibri" w:hAnsi="Times New Roman" w:cs="Times New Roman"/>
          <w:noProof/>
          <w:kern w:val="0"/>
          <w:sz w:val="24"/>
          <w:szCs w:val="24"/>
          <w14:ligatures w14:val="none"/>
        </w:rPr>
        <w:t>8</w:t>
      </w:r>
      <w:r w:rsidRPr="00BF57FF">
        <w:rPr>
          <w:rFonts w:ascii="Times New Roman" w:eastAsia="Calibri" w:hAnsi="Times New Roman" w:cs="Times New Roman"/>
          <w:noProof/>
          <w:kern w:val="0"/>
          <w:sz w:val="24"/>
          <w:szCs w:val="24"/>
          <w14:ligatures w14:val="none"/>
        </w:rPr>
        <w:t>-</w:t>
      </w:r>
      <w:r w:rsidRPr="007C2ACD">
        <w:rPr>
          <w:rFonts w:ascii="Times New Roman" w:eastAsia="Calibri" w:hAnsi="Times New Roman" w:cs="Times New Roman"/>
          <w:noProof/>
          <w:kern w:val="0"/>
          <w:sz w:val="24"/>
          <w:szCs w:val="24"/>
          <w14:ligatures w14:val="none"/>
        </w:rPr>
        <w:t>16</w:t>
      </w:r>
      <w:r w:rsidRPr="00BF57FF">
        <w:rPr>
          <w:rFonts w:ascii="Times New Roman" w:eastAsia="Calibri" w:hAnsi="Times New Roman" w:cs="Times New Roman"/>
          <w:noProof/>
          <w:kern w:val="0"/>
          <w:sz w:val="24"/>
          <w:szCs w:val="24"/>
          <w14:ligatures w14:val="none"/>
        </w:rPr>
        <w:t xml:space="preserve"> protokolą Nr. </w:t>
      </w:r>
      <w:r w:rsidR="00526161">
        <w:rPr>
          <w:rFonts w:ascii="Times New Roman" w:eastAsia="Calibri" w:hAnsi="Times New Roman" w:cs="Times New Roman"/>
          <w:noProof/>
          <w:kern w:val="0"/>
          <w:sz w:val="24"/>
          <w:szCs w:val="24"/>
          <w14:ligatures w14:val="none"/>
        </w:rPr>
        <w:t>3</w:t>
      </w:r>
      <w:r w:rsidRPr="00BF57FF">
        <w:rPr>
          <w:rFonts w:ascii="Times New Roman" w:eastAsia="Calibri" w:hAnsi="Times New Roman" w:cs="Times New Roman"/>
          <w:noProof/>
          <w:kern w:val="0"/>
          <w:sz w:val="24"/>
          <w:szCs w:val="24"/>
          <w14:ligatures w14:val="none"/>
        </w:rPr>
        <w:t xml:space="preserve">.  </w:t>
      </w:r>
    </w:p>
    <w:p w14:paraId="1757D30D" w14:textId="77777777" w:rsidR="009E3766" w:rsidRPr="00BF57FF" w:rsidRDefault="009E3766" w:rsidP="009E3766">
      <w:pPr>
        <w:spacing w:after="0" w:line="240" w:lineRule="auto"/>
        <w:ind w:firstLine="731"/>
        <w:jc w:val="both"/>
        <w:rPr>
          <w:rFonts w:ascii="Times New Roman" w:eastAsia="Calibri" w:hAnsi="Times New Roman" w:cs="Times New Roman"/>
          <w:noProof/>
          <w:kern w:val="0"/>
          <w:sz w:val="24"/>
          <w:szCs w:val="24"/>
          <w14:ligatures w14:val="none"/>
        </w:rPr>
      </w:pPr>
    </w:p>
    <w:p w14:paraId="2825DF4A" w14:textId="63827FFA" w:rsidR="00BF57FF" w:rsidRPr="00BF57FF" w:rsidRDefault="00BF57FF" w:rsidP="009E3766">
      <w:pPr>
        <w:spacing w:after="0" w:line="240" w:lineRule="auto"/>
        <w:ind w:firstLine="731"/>
        <w:jc w:val="both"/>
        <w:rPr>
          <w:rFonts w:ascii="Times New Roman" w:eastAsia="Calibri" w:hAnsi="Times New Roman" w:cs="Times New Roman"/>
          <w:b/>
          <w:noProof/>
          <w:kern w:val="0"/>
          <w:sz w:val="24"/>
          <w:szCs w:val="24"/>
          <w14:ligatures w14:val="none"/>
        </w:rPr>
      </w:pPr>
      <w:r w:rsidRPr="00BF57FF">
        <w:rPr>
          <w:rFonts w:ascii="Times New Roman" w:eastAsia="Calibri" w:hAnsi="Times New Roman" w:cs="Times New Roman"/>
          <w:b/>
          <w:noProof/>
          <w:kern w:val="0"/>
          <w:sz w:val="24"/>
          <w:szCs w:val="24"/>
          <w14:ligatures w14:val="none"/>
        </w:rPr>
        <w:t>Teikiama CVP IS susirašinėjimo priemonėmis</w:t>
      </w:r>
    </w:p>
    <w:p w14:paraId="6F501C47" w14:textId="77777777" w:rsidR="007C2ACD" w:rsidRPr="007C2ACD" w:rsidRDefault="007C2ACD" w:rsidP="009E3766">
      <w:pPr>
        <w:spacing w:after="0" w:line="240" w:lineRule="auto"/>
        <w:ind w:firstLine="731"/>
        <w:jc w:val="both"/>
        <w:rPr>
          <w:rFonts w:ascii="Times New Roman" w:eastAsia="Times New Roman" w:hAnsi="Times New Roman" w:cs="Times New Roman"/>
          <w:kern w:val="0"/>
          <w:sz w:val="24"/>
          <w:szCs w:val="24"/>
          <w:lang w:eastAsia="lt-LT"/>
          <w14:ligatures w14:val="none"/>
        </w:rPr>
      </w:pPr>
    </w:p>
    <w:p w14:paraId="3246CF6B" w14:textId="63E012E9" w:rsidR="007C2ACD" w:rsidRPr="007C2ACD" w:rsidRDefault="007C2ACD" w:rsidP="009E3766">
      <w:pPr>
        <w:spacing w:after="0" w:line="240" w:lineRule="auto"/>
        <w:ind w:firstLine="731"/>
        <w:jc w:val="both"/>
        <w:rPr>
          <w:rFonts w:ascii="Times New Roman" w:eastAsia="Times New Roman" w:hAnsi="Times New Roman" w:cs="Times New Roman"/>
          <w:kern w:val="0"/>
          <w:sz w:val="24"/>
          <w:szCs w:val="24"/>
          <w:lang w:eastAsia="lt-LT"/>
          <w14:ligatures w14:val="none"/>
        </w:rPr>
      </w:pPr>
      <w:r w:rsidRPr="007C2ACD">
        <w:rPr>
          <w:rFonts w:ascii="Times New Roman" w:eastAsia="Times New Roman" w:hAnsi="Times New Roman" w:cs="Times New Roman"/>
          <w:kern w:val="0"/>
          <w:sz w:val="24"/>
          <w:szCs w:val="24"/>
          <w:lang w:eastAsia="lt-LT"/>
          <w14:ligatures w14:val="none"/>
        </w:rPr>
        <w:t xml:space="preserve">Kauno rajono savivaldybės administracijos </w:t>
      </w:r>
      <w:r w:rsidRPr="007C2ACD">
        <w:rPr>
          <w:rFonts w:ascii="Times New Roman" w:eastAsia="Times New Roman" w:hAnsi="Times New Roman" w:cs="Times New Roman"/>
          <w:noProof/>
          <w:kern w:val="0"/>
          <w:sz w:val="24"/>
          <w:szCs w:val="24"/>
          <w:lang w:eastAsia="lt-LT"/>
          <w14:ligatures w14:val="none"/>
        </w:rPr>
        <w:t>sudaryta Nuolatinė viešųjų pirkimų komisija</w:t>
      </w:r>
      <w:r w:rsidRPr="007C2ACD">
        <w:rPr>
          <w:rFonts w:ascii="Times New Roman" w:eastAsia="Times New Roman" w:hAnsi="Times New Roman" w:cs="Times New Roman"/>
          <w:kern w:val="0"/>
          <w:sz w:val="24"/>
          <w:szCs w:val="24"/>
          <w:lang w:eastAsia="lt-LT"/>
          <w14:ligatures w14:val="none"/>
        </w:rPr>
        <w:t xml:space="preserve"> (toliau – Komisija) atlikdama </w:t>
      </w:r>
      <w:bookmarkStart w:id="0" w:name="_Hlk89264432"/>
      <w:r w:rsidRPr="007C2ACD">
        <w:rPr>
          <w:rFonts w:ascii="Times New Roman" w:eastAsia="Times New Roman" w:hAnsi="Times New Roman" w:cs="Times New Roman"/>
          <w:kern w:val="0"/>
          <w:sz w:val="24"/>
          <w:szCs w:val="24"/>
          <w:lang w:eastAsia="lt-LT"/>
          <w14:ligatures w14:val="none"/>
        </w:rPr>
        <w:t xml:space="preserve">baldų </w:t>
      </w:r>
      <w:bookmarkEnd w:id="0"/>
      <w:r w:rsidRPr="007C2ACD">
        <w:rPr>
          <w:rFonts w:ascii="Times New Roman" w:eastAsia="Times New Roman" w:hAnsi="Times New Roman" w:cs="Times New Roman"/>
          <w:kern w:val="0"/>
          <w:sz w:val="24"/>
          <w:szCs w:val="24"/>
          <w:lang w:eastAsia="lt-LT"/>
          <w14:ligatures w14:val="none"/>
        </w:rPr>
        <w:t xml:space="preserve">pirkimo supaprastinto atviro konkurso (toliau – Konkursas) procedūras, 2023-08-16 posėdyje, </w:t>
      </w:r>
      <w:r w:rsidRPr="007C2ACD">
        <w:rPr>
          <w:rFonts w:ascii="Times New Roman" w:eastAsia="Times New Roman" w:hAnsi="Times New Roman" w:cs="Times New Roman"/>
          <w:bCs/>
          <w:kern w:val="0"/>
          <w:sz w:val="24"/>
          <w:szCs w:val="24"/>
          <w:lang w:eastAsia="lt-LT"/>
          <w14:ligatures w14:val="none"/>
        </w:rPr>
        <w:t xml:space="preserve">išnagrinėjo </w:t>
      </w:r>
      <w:r w:rsidRPr="007C2ACD">
        <w:rPr>
          <w:rFonts w:ascii="Times New Roman" w:eastAsia="Times New Roman" w:hAnsi="Times New Roman" w:cs="Times New Roman"/>
          <w:kern w:val="0"/>
          <w:sz w:val="24"/>
          <w:szCs w:val="24"/>
          <w:lang w:eastAsia="lt-LT"/>
          <w14:ligatures w14:val="none"/>
        </w:rPr>
        <w:t>Centrinės viešųjų pirkimų informacinės sistemos (CVP IS ) priemonėmis gautą tiekėjo paklausimą ir pateikia atsakymą:</w:t>
      </w:r>
    </w:p>
    <w:p w14:paraId="15C6AC9B" w14:textId="77777777" w:rsidR="00BF57FF" w:rsidRPr="00BF57FF" w:rsidRDefault="00BF57FF" w:rsidP="009E3766">
      <w:pPr>
        <w:spacing w:after="0" w:line="240" w:lineRule="auto"/>
        <w:ind w:firstLine="731"/>
        <w:jc w:val="both"/>
        <w:rPr>
          <w:rFonts w:ascii="Times New Roman" w:hAnsi="Times New Roman" w:cs="Times New Roman"/>
          <w:sz w:val="24"/>
          <w:szCs w:val="24"/>
        </w:rPr>
      </w:pPr>
      <w:r w:rsidRPr="00BF57FF">
        <w:rPr>
          <w:rFonts w:ascii="Times New Roman" w:hAnsi="Times New Roman" w:cs="Times New Roman"/>
          <w:b/>
          <w:bCs/>
          <w:sz w:val="24"/>
          <w:szCs w:val="24"/>
        </w:rPr>
        <w:t>Tiekėjo klausimas</w:t>
      </w:r>
      <w:r w:rsidRPr="00BF57FF">
        <w:rPr>
          <w:rFonts w:ascii="Times New Roman" w:hAnsi="Times New Roman" w:cs="Times New Roman"/>
          <w:sz w:val="24"/>
          <w:szCs w:val="24"/>
        </w:rPr>
        <w:t>. ,,Pirkime Jūs nurodote, kad baldas turi "</w:t>
      </w:r>
      <w:r w:rsidRPr="00BF57FF">
        <w:rPr>
          <w:rFonts w:ascii="Times New Roman" w:hAnsi="Times New Roman" w:cs="Times New Roman"/>
          <w:i/>
          <w:iCs/>
          <w:sz w:val="24"/>
          <w:szCs w:val="24"/>
        </w:rPr>
        <w:t>atitikti LST CEN/TR 14073-1:2004; LST EN 14073-2:2004; LST EN 14073-3:2004; LST EN 14074:2004  arba lygiaverčio standarto reikalavimus. Sertifikato kopiją būtina prisegti teikiant pasiūlymą</w:t>
      </w:r>
      <w:r w:rsidRPr="00BF57FF">
        <w:rPr>
          <w:rFonts w:ascii="Times New Roman" w:hAnsi="Times New Roman" w:cs="Times New Roman"/>
          <w:sz w:val="24"/>
          <w:szCs w:val="24"/>
        </w:rPr>
        <w:t>."</w:t>
      </w:r>
    </w:p>
    <w:p w14:paraId="01D87F85" w14:textId="77777777" w:rsidR="00BF57FF" w:rsidRPr="00BF57FF" w:rsidRDefault="00BF57FF" w:rsidP="009E3766">
      <w:pPr>
        <w:spacing w:after="0" w:line="240" w:lineRule="auto"/>
        <w:ind w:firstLine="731"/>
        <w:jc w:val="both"/>
        <w:rPr>
          <w:rFonts w:ascii="Times New Roman" w:hAnsi="Times New Roman" w:cs="Times New Roman"/>
          <w:sz w:val="24"/>
          <w:szCs w:val="24"/>
        </w:rPr>
      </w:pPr>
      <w:r w:rsidRPr="00BF57FF">
        <w:rPr>
          <w:rFonts w:ascii="Times New Roman" w:hAnsi="Times New Roman" w:cs="Times New Roman"/>
          <w:sz w:val="24"/>
          <w:szCs w:val="24"/>
        </w:rPr>
        <w:t>Sakykite prašau kaip bus vertinama - sertifikatas yra išduodamas konkrečiam baldui, su konkrečiais parametrais, medžiagiškumu ir tt. Teisingai suprantame, kad sertifikate turės būti nurodytas Jūs aprašomas stalas, su Jūsų matmenimis, medžiagiškumu ir pan? Nes kitu atveju, jei stalo matmenys sertifikate kiti - kaip Jūs užtikrinate, kad kitokių parametrų stalas ir medžiagiškumo - atitiks šį reikalavimą?</w:t>
      </w:r>
    </w:p>
    <w:p w14:paraId="69A0B02F" w14:textId="77777777" w:rsidR="00BF57FF" w:rsidRPr="00BF57FF" w:rsidRDefault="00BF57FF" w:rsidP="009E3766">
      <w:pPr>
        <w:spacing w:after="0" w:line="240" w:lineRule="auto"/>
        <w:ind w:firstLine="731"/>
        <w:jc w:val="both"/>
        <w:rPr>
          <w:rFonts w:ascii="Times New Roman" w:hAnsi="Times New Roman" w:cs="Times New Roman"/>
          <w:sz w:val="24"/>
          <w:szCs w:val="24"/>
        </w:rPr>
      </w:pPr>
      <w:r w:rsidRPr="00BF57FF">
        <w:rPr>
          <w:rFonts w:ascii="Times New Roman" w:hAnsi="Times New Roman" w:cs="Times New Roman"/>
          <w:b/>
          <w:bCs/>
          <w:sz w:val="24"/>
          <w:szCs w:val="24"/>
        </w:rPr>
        <w:t>Komisijos atsakymas.</w:t>
      </w:r>
      <w:r w:rsidRPr="00BF57FF">
        <w:rPr>
          <w:rFonts w:ascii="Times New Roman" w:hAnsi="Times New Roman" w:cs="Times New Roman"/>
          <w:sz w:val="24"/>
          <w:szCs w:val="24"/>
        </w:rPr>
        <w:t xml:space="preserve"> Pirkime yra nurodyti sertifikatai biuro kurpusiniams baldams. Minėti sertifikatai arba lygiaverčiai turi būti pateikiami kartu su pasiūlymu. Sertifikatai patvirtina, kad gaminamas produktas bei gamybos sąlygos atitinka nustatytus reikalavimus. Sertifikate nebūtinai turi būti nurodyti konkretūs  prekės matmenys arba mūsų pirkimo dokumentuose nurodyti prekės matmenys.</w:t>
      </w:r>
    </w:p>
    <w:p w14:paraId="5AD73543" w14:textId="0761998C" w:rsidR="00BF57FF" w:rsidRDefault="00BF57FF" w:rsidP="009E3766">
      <w:pPr>
        <w:spacing w:after="0" w:line="240" w:lineRule="auto"/>
        <w:ind w:firstLine="731"/>
        <w:jc w:val="both"/>
        <w:rPr>
          <w:rFonts w:ascii="Times New Roman" w:hAnsi="Times New Roman" w:cs="Times New Roman"/>
          <w:sz w:val="24"/>
          <w:szCs w:val="24"/>
        </w:rPr>
      </w:pPr>
      <w:r w:rsidRPr="007C2ACD">
        <w:rPr>
          <w:rFonts w:ascii="Times New Roman" w:hAnsi="Times New Roman" w:cs="Times New Roman"/>
          <w:sz w:val="24"/>
          <w:szCs w:val="24"/>
        </w:rPr>
        <w:t>Techninė specifikacija ir tiekėjo pasiūlymas taps pirkimo sutarties dalimis, o pagal sutartį tiekiamos prekės turės atitikti pirkimo sutarties reikalavimus, vadinasi prekių tiekėjas kartu su prekėmis turės pateikti dokumentus įrodančius prekių atitikti pirkimo sutarties reikalavimams</w:t>
      </w:r>
      <w:r w:rsidR="007C2ACD">
        <w:rPr>
          <w:rFonts w:ascii="Times New Roman" w:hAnsi="Times New Roman" w:cs="Times New Roman"/>
          <w:sz w:val="24"/>
          <w:szCs w:val="24"/>
        </w:rPr>
        <w:t>.</w:t>
      </w:r>
    </w:p>
    <w:p w14:paraId="608F97B6" w14:textId="77777777" w:rsidR="004C1F9D" w:rsidRDefault="004C1F9D" w:rsidP="009E3766">
      <w:pPr>
        <w:tabs>
          <w:tab w:val="left" w:pos="8277"/>
        </w:tabs>
        <w:autoSpaceDE w:val="0"/>
        <w:autoSpaceDN w:val="0"/>
        <w:adjustRightInd w:val="0"/>
        <w:spacing w:after="0" w:line="240" w:lineRule="auto"/>
        <w:jc w:val="both"/>
        <w:rPr>
          <w:rFonts w:ascii="Times New Roman" w:eastAsia="Times New Roman" w:hAnsi="Times New Roman" w:cs="Times New Roman"/>
          <w:bCs/>
          <w:kern w:val="0"/>
          <w:sz w:val="24"/>
          <w:szCs w:val="24"/>
          <w:lang w:eastAsia="lt-LT"/>
          <w14:ligatures w14:val="none"/>
        </w:rPr>
      </w:pPr>
    </w:p>
    <w:p w14:paraId="79A09888" w14:textId="7FBC1600" w:rsidR="004C1F9D" w:rsidRPr="004C1F9D" w:rsidRDefault="004C1F9D" w:rsidP="009E3766">
      <w:pPr>
        <w:tabs>
          <w:tab w:val="left" w:pos="567"/>
        </w:tabs>
        <w:autoSpaceDE w:val="0"/>
        <w:autoSpaceDN w:val="0"/>
        <w:adjustRightInd w:val="0"/>
        <w:spacing w:after="0" w:line="240" w:lineRule="auto"/>
        <w:jc w:val="both"/>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ab/>
      </w:r>
      <w:r w:rsidRPr="004C1F9D">
        <w:rPr>
          <w:rFonts w:ascii="Times New Roman" w:eastAsia="Times New Roman" w:hAnsi="Times New Roman" w:cs="Times New Roman"/>
          <w:bCs/>
          <w:kern w:val="0"/>
          <w:sz w:val="24"/>
          <w:szCs w:val="24"/>
          <w:lang w:eastAsia="lt-LT"/>
          <w14:ligatures w14:val="none"/>
        </w:rPr>
        <w:t xml:space="preserve">Komisija vadovaudamasi Konkurso sąlygų 6.3. punktu, </w:t>
      </w:r>
      <w:bookmarkStart w:id="1" w:name="_Hlk143091459"/>
      <w:r w:rsidRPr="004C1F9D">
        <w:rPr>
          <w:rFonts w:ascii="Times New Roman" w:eastAsia="Times New Roman" w:hAnsi="Times New Roman" w:cs="Times New Roman"/>
          <w:bCs/>
          <w:kern w:val="0"/>
          <w:sz w:val="24"/>
          <w:szCs w:val="24"/>
          <w:lang w:eastAsia="lt-LT"/>
          <w14:ligatures w14:val="none"/>
        </w:rPr>
        <w:t>nukelia susipažinimo su pasiūlymais terminą iki 2023-08-22 , 09:00 val.</w:t>
      </w:r>
    </w:p>
    <w:bookmarkEnd w:id="1"/>
    <w:p w14:paraId="3AC5FA03" w14:textId="77777777" w:rsidR="00754DE3" w:rsidRDefault="00754DE3" w:rsidP="009E3766">
      <w:pPr>
        <w:spacing w:after="0" w:line="240" w:lineRule="auto"/>
        <w:ind w:firstLine="731"/>
        <w:jc w:val="both"/>
        <w:rPr>
          <w:rFonts w:ascii="Times New Roman" w:hAnsi="Times New Roman" w:cs="Times New Roman"/>
          <w:sz w:val="24"/>
          <w:szCs w:val="24"/>
        </w:rPr>
      </w:pPr>
    </w:p>
    <w:p w14:paraId="64560019" w14:textId="6FC02E88" w:rsidR="007C2ACD" w:rsidRPr="007C2ACD" w:rsidRDefault="007C2ACD" w:rsidP="009E3766">
      <w:pPr>
        <w:spacing w:after="0" w:line="240" w:lineRule="auto"/>
        <w:ind w:firstLine="731"/>
        <w:jc w:val="both"/>
        <w:rPr>
          <w:rFonts w:ascii="Times New Roman" w:hAnsi="Times New Roman" w:cs="Times New Roman"/>
          <w:sz w:val="24"/>
          <w:szCs w:val="24"/>
        </w:rPr>
      </w:pPr>
      <w:r>
        <w:rPr>
          <w:rFonts w:ascii="Times New Roman" w:hAnsi="Times New Roman" w:cs="Times New Roman"/>
          <w:sz w:val="24"/>
          <w:szCs w:val="24"/>
        </w:rPr>
        <w:t>Komisija</w:t>
      </w:r>
    </w:p>
    <w:sectPr w:rsidR="007C2ACD" w:rsidRPr="007C2AC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755"/>
    <w:rsid w:val="00015CE8"/>
    <w:rsid w:val="004C1F9D"/>
    <w:rsid w:val="00526161"/>
    <w:rsid w:val="005D2088"/>
    <w:rsid w:val="00754DE3"/>
    <w:rsid w:val="007C2ACD"/>
    <w:rsid w:val="00830448"/>
    <w:rsid w:val="009E3766"/>
    <w:rsid w:val="00A41755"/>
    <w:rsid w:val="00A8789B"/>
    <w:rsid w:val="00BF57FF"/>
    <w:rsid w:val="00C84724"/>
    <w:rsid w:val="00E032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4C89B"/>
  <w15:chartTrackingRefBased/>
  <w15:docId w15:val="{5B22661E-6A97-49AB-94DE-A97F8E163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467409">
      <w:bodyDiv w:val="1"/>
      <w:marLeft w:val="0"/>
      <w:marRight w:val="0"/>
      <w:marTop w:val="0"/>
      <w:marBottom w:val="0"/>
      <w:divBdr>
        <w:top w:val="none" w:sz="0" w:space="0" w:color="auto"/>
        <w:left w:val="none" w:sz="0" w:space="0" w:color="auto"/>
        <w:bottom w:val="none" w:sz="0" w:space="0" w:color="auto"/>
        <w:right w:val="none" w:sz="0" w:space="0" w:color="auto"/>
      </w:divBdr>
    </w:div>
    <w:div w:id="181194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1310</Words>
  <Characters>747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Ambrazevičienė</dc:creator>
  <cp:keywords/>
  <dc:description/>
  <cp:lastModifiedBy>Dovilė Kėkštienė</cp:lastModifiedBy>
  <cp:revision>10</cp:revision>
  <cp:lastPrinted>2023-08-14T05:34:00Z</cp:lastPrinted>
  <dcterms:created xsi:type="dcterms:W3CDTF">2023-08-14T05:01:00Z</dcterms:created>
  <dcterms:modified xsi:type="dcterms:W3CDTF">2023-09-12T13:44:00Z</dcterms:modified>
</cp:coreProperties>
</file>